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DC" w:rsidRPr="005524DC" w:rsidRDefault="005524DC">
      <w:pPr>
        <w:rPr>
          <w:b/>
        </w:rPr>
      </w:pPr>
      <w:r w:rsidRPr="005524DC">
        <w:rPr>
          <w:b/>
        </w:rPr>
        <w:t>Аннотация к рабочей программе «Изобразительное искусство</w:t>
      </w:r>
    </w:p>
    <w:p w:rsidR="005524DC" w:rsidRDefault="005524DC">
      <w:r>
        <w:t xml:space="preserve"> Программа «Изобразительное искусство»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основной образовательной программы начального общего образования. Линия УМК «Изобразительное искусство» авторского коллектива </w:t>
      </w:r>
      <w:proofErr w:type="spellStart"/>
      <w:r>
        <w:t>Б.М.Неменский</w:t>
      </w:r>
      <w:proofErr w:type="spellEnd"/>
      <w:r>
        <w:t xml:space="preserve">, Л.А. </w:t>
      </w:r>
      <w:proofErr w:type="spellStart"/>
      <w:r>
        <w:t>Неменская</w:t>
      </w:r>
      <w:proofErr w:type="spellEnd"/>
      <w:r>
        <w:t xml:space="preserve">, </w:t>
      </w:r>
      <w:proofErr w:type="spellStart"/>
      <w:r>
        <w:t>Н.А.Горяева</w:t>
      </w:r>
      <w:proofErr w:type="spellEnd"/>
      <w:r>
        <w:t xml:space="preserve">, </w:t>
      </w:r>
      <w:proofErr w:type="spellStart"/>
      <w:r>
        <w:t>О.А.Коблова</w:t>
      </w:r>
      <w:proofErr w:type="spellEnd"/>
      <w:r>
        <w:t xml:space="preserve">, </w:t>
      </w:r>
      <w:proofErr w:type="spellStart"/>
      <w:r>
        <w:t>Т.А.Мухина</w:t>
      </w:r>
      <w:proofErr w:type="spellEnd"/>
      <w:r>
        <w:t xml:space="preserve">, входит в образовательную систему «Школа России». На изучение изобразительного искусства в начальной школе выделяется 135 ч. В 1 классе — 33 ч (1 ч в неделю, 33 учебные недели). Во 2—4 классах на уроки изобразительного искусства отводится по 34 ч (1 ч в неделю, 34 учебные недели в каждом классе). 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 На уроках изобразительного искусства в начальной школе ребенку дается возможность экспериментировать с различными художественными материалами и техниками, которые позволяют ему в процессе обучения создать определенный выразительный образ. </w:t>
      </w:r>
      <w:proofErr w:type="gramStart"/>
      <w:r>
        <w:t>Цели курса: - воспитание эстетических чувств, интереса к изобразительному искусству; воспитание нравственных чувств, уважение к культуре народов многонациональной России и других стран; - развитие воображения, желания и умения подходить к любой своей деятельности творчески; способности к восприятию искусства и окружающего мира; - 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  <w:proofErr w:type="gramEnd"/>
      <w:r>
        <w:t xml:space="preserve"> -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</w:t>
      </w:r>
    </w:p>
    <w:p w:rsidR="005524DC" w:rsidRDefault="005524DC">
      <w:r>
        <w:t xml:space="preserve">Задачи: </w:t>
      </w:r>
    </w:p>
    <w:p w:rsidR="005524DC" w:rsidRDefault="005524DC">
      <w:r>
        <w:t xml:space="preserve">- совершенствование эмоционально-образного восприятия произведений искусства и окружающего мира; </w:t>
      </w:r>
    </w:p>
    <w:p w:rsidR="005524DC" w:rsidRDefault="005524DC">
      <w:r>
        <w:t xml:space="preserve">- 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5524DC" w:rsidRDefault="005524DC">
      <w:r>
        <w:t>- формирование навыков работы с различными художественными материалами. Курс разработан как целостная система введения в художественную культуру.</w:t>
      </w:r>
    </w:p>
    <w:p w:rsidR="005524DC" w:rsidRDefault="005524DC">
      <w:r>
        <w:t xml:space="preserve"> </w:t>
      </w:r>
      <w:proofErr w:type="gramStart"/>
      <w:r>
        <w:t>Включает в себя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— традиционного крестьянского и народных промыслов, а также постижение роли художника.</w:t>
      </w:r>
      <w:proofErr w:type="gramEnd"/>
    </w:p>
    <w:p w:rsidR="005524DC" w:rsidRDefault="005524DC">
      <w:r>
        <w:t xml:space="preserve"> Основными особенностями Программы являются: </w:t>
      </w:r>
    </w:p>
    <w:p w:rsidR="005524DC" w:rsidRDefault="005524DC">
      <w:r>
        <w:t xml:space="preserve">•приоритет духовно-нравственного развития школьников; </w:t>
      </w:r>
    </w:p>
    <w:p w:rsidR="005524DC" w:rsidRDefault="005524DC">
      <w:r>
        <w:lastRenderedPageBreak/>
        <w:t>•личностно ориентированный и системно-</w:t>
      </w:r>
      <w:proofErr w:type="spellStart"/>
      <w:r>
        <w:t>деятельностный</w:t>
      </w:r>
      <w:proofErr w:type="spellEnd"/>
      <w:r>
        <w:t xml:space="preserve"> характер обучения на основе дифференцированного подхода; </w:t>
      </w:r>
    </w:p>
    <w:p w:rsidR="00A116ED" w:rsidRDefault="005524DC">
      <w:bookmarkStart w:id="0" w:name="_GoBack"/>
      <w:bookmarkEnd w:id="0"/>
      <w:r>
        <w:t xml:space="preserve">•эффективное сочетание лучших традиций российского образования и инноваций, проверенных практикой. Программа обеспечивает достижение выпускниками начальной школы определенных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sectPr w:rsidR="00A1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DC"/>
    <w:rsid w:val="005524DC"/>
    <w:rsid w:val="00A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2022-11-03T12:51:00Z</dcterms:created>
  <dcterms:modified xsi:type="dcterms:W3CDTF">2022-11-03T12:53:00Z</dcterms:modified>
</cp:coreProperties>
</file>